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09" w:rsidRPr="009D0E08" w:rsidRDefault="001D5509" w:rsidP="009D0E0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  <w:sz w:val="28"/>
          <w:szCs w:val="28"/>
        </w:rPr>
      </w:pPr>
      <w:r w:rsidRPr="009D0E08">
        <w:rPr>
          <w:b/>
          <w:sz w:val="28"/>
          <w:szCs w:val="28"/>
        </w:rPr>
        <w:t xml:space="preserve">Д О Г О В О </w:t>
      </w:r>
      <w:proofErr w:type="gramStart"/>
      <w:r w:rsidRPr="009D0E08">
        <w:rPr>
          <w:b/>
          <w:sz w:val="28"/>
          <w:szCs w:val="28"/>
        </w:rPr>
        <w:t>Р</w:t>
      </w:r>
      <w:proofErr w:type="gramEnd"/>
    </w:p>
    <w:p w:rsidR="001D5509" w:rsidRDefault="00EF60AD" w:rsidP="001D550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предоставление гостиничных услуг</w:t>
      </w:r>
    </w:p>
    <w:p w:rsidR="001D5509" w:rsidRDefault="00EF60AD" w:rsidP="001D550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420AFB">
        <w:rPr>
          <w:b/>
          <w:sz w:val="22"/>
          <w:szCs w:val="22"/>
        </w:rPr>
        <w:t>. Псков</w:t>
      </w:r>
      <w:r w:rsidR="00160931">
        <w:rPr>
          <w:b/>
          <w:sz w:val="22"/>
          <w:szCs w:val="22"/>
        </w:rPr>
        <w:t xml:space="preserve">                                             </w:t>
      </w:r>
      <w:r w:rsidR="00E15750">
        <w:rPr>
          <w:b/>
          <w:sz w:val="22"/>
          <w:szCs w:val="22"/>
        </w:rPr>
        <w:t xml:space="preserve">                         </w:t>
      </w:r>
      <w:r w:rsidR="00420AFB">
        <w:rPr>
          <w:b/>
          <w:sz w:val="22"/>
          <w:szCs w:val="22"/>
        </w:rPr>
        <w:t xml:space="preserve">           </w:t>
      </w:r>
      <w:r w:rsidR="005456D2">
        <w:rPr>
          <w:b/>
          <w:sz w:val="22"/>
          <w:szCs w:val="22"/>
        </w:rPr>
        <w:t xml:space="preserve">               </w:t>
      </w:r>
      <w:r w:rsidR="00420AFB">
        <w:rPr>
          <w:b/>
          <w:sz w:val="22"/>
          <w:szCs w:val="22"/>
        </w:rPr>
        <w:t xml:space="preserve"> </w:t>
      </w:r>
      <w:r w:rsidR="00E15750">
        <w:rPr>
          <w:b/>
          <w:sz w:val="22"/>
          <w:szCs w:val="22"/>
        </w:rPr>
        <w:t>от</w:t>
      </w:r>
      <w:r w:rsidR="000319BC">
        <w:rPr>
          <w:b/>
          <w:sz w:val="22"/>
          <w:szCs w:val="22"/>
        </w:rPr>
        <w:t xml:space="preserve"> «  </w:t>
      </w:r>
      <w:r w:rsidR="009D0E08">
        <w:rPr>
          <w:b/>
          <w:sz w:val="22"/>
          <w:szCs w:val="22"/>
        </w:rPr>
        <w:t xml:space="preserve"> </w:t>
      </w:r>
      <w:r w:rsidR="000319BC">
        <w:rPr>
          <w:b/>
          <w:sz w:val="22"/>
          <w:szCs w:val="22"/>
        </w:rPr>
        <w:t xml:space="preserve"> »     </w:t>
      </w:r>
      <w:r w:rsidR="009D0E08">
        <w:rPr>
          <w:b/>
          <w:sz w:val="22"/>
          <w:szCs w:val="22"/>
        </w:rPr>
        <w:t xml:space="preserve">  </w:t>
      </w:r>
      <w:r w:rsidR="000319BC">
        <w:rPr>
          <w:b/>
          <w:sz w:val="22"/>
          <w:szCs w:val="22"/>
        </w:rPr>
        <w:t xml:space="preserve">  </w:t>
      </w:r>
      <w:r w:rsidR="005456D2">
        <w:rPr>
          <w:b/>
          <w:sz w:val="22"/>
          <w:szCs w:val="22"/>
        </w:rPr>
        <w:t xml:space="preserve"> </w:t>
      </w:r>
      <w:r w:rsidR="000319BC">
        <w:rPr>
          <w:b/>
          <w:sz w:val="22"/>
          <w:szCs w:val="22"/>
        </w:rPr>
        <w:t>201</w:t>
      </w:r>
      <w:r w:rsidR="007632D1">
        <w:rPr>
          <w:b/>
          <w:sz w:val="22"/>
          <w:szCs w:val="22"/>
        </w:rPr>
        <w:t>9</w:t>
      </w:r>
      <w:r w:rsidR="00420AFB">
        <w:rPr>
          <w:b/>
          <w:sz w:val="22"/>
          <w:szCs w:val="22"/>
        </w:rPr>
        <w:t xml:space="preserve"> г.</w:t>
      </w:r>
    </w:p>
    <w:p w:rsidR="001D5509" w:rsidRPr="00EF14C0" w:rsidRDefault="001D5509" w:rsidP="004B1D51">
      <w:pPr>
        <w:widowControl w:val="0"/>
        <w:tabs>
          <w:tab w:val="left" w:pos="0"/>
          <w:tab w:val="left" w:pos="576"/>
          <w:tab w:val="left" w:pos="3168"/>
          <w:tab w:val="left" w:pos="4032"/>
        </w:tabs>
        <w:jc w:val="both"/>
      </w:pPr>
      <w:r w:rsidRPr="00EF14C0">
        <w:t xml:space="preserve">ЗАО </w:t>
      </w:r>
      <w:r w:rsidR="005A1C3E">
        <w:t>«Г</w:t>
      </w:r>
      <w:r w:rsidRPr="00EF14C0">
        <w:t xml:space="preserve">остиница "Октябрьская", именуемое в дальнейшем "Исполнитель", в лице </w:t>
      </w:r>
      <w:r w:rsidR="001F5926" w:rsidRPr="00EF14C0">
        <w:t xml:space="preserve">директора </w:t>
      </w:r>
      <w:proofErr w:type="spellStart"/>
      <w:r w:rsidR="001F5926" w:rsidRPr="00EF14C0">
        <w:t>Товстика</w:t>
      </w:r>
      <w:proofErr w:type="spellEnd"/>
      <w:r w:rsidR="001F5926" w:rsidRPr="00EF14C0">
        <w:t xml:space="preserve">  О.А.</w:t>
      </w:r>
      <w:r w:rsidRPr="00EF14C0">
        <w:t>, действующего на осн</w:t>
      </w:r>
      <w:r w:rsidR="00E15750" w:rsidRPr="00EF14C0">
        <w:t>ова</w:t>
      </w:r>
      <w:r w:rsidR="000319BC" w:rsidRPr="00EF14C0">
        <w:t>нии Устава, с одной стороны, и _____________________</w:t>
      </w:r>
      <w:proofErr w:type="gramStart"/>
      <w:r w:rsidR="00604BA2">
        <w:t xml:space="preserve"> ,</w:t>
      </w:r>
      <w:proofErr w:type="gramEnd"/>
      <w:r w:rsidR="00604BA2">
        <w:t xml:space="preserve"> </w:t>
      </w:r>
      <w:r w:rsidR="004B7496" w:rsidRPr="00EF14C0">
        <w:t>именуемое</w:t>
      </w:r>
      <w:r w:rsidRPr="00EF14C0">
        <w:t xml:space="preserve"> в дальнейшем "Заказчик",</w:t>
      </w:r>
      <w:r w:rsidR="00C67113" w:rsidRPr="00EF14C0">
        <w:t xml:space="preserve"> в лице</w:t>
      </w:r>
      <w:r w:rsidR="000319BC" w:rsidRPr="00EF14C0">
        <w:t xml:space="preserve"> ________________________________________</w:t>
      </w:r>
      <w:r w:rsidR="00EF14C0">
        <w:t>__________</w:t>
      </w:r>
      <w:r w:rsidR="000319BC" w:rsidRPr="00EF14C0">
        <w:t>_________</w:t>
      </w:r>
      <w:r w:rsidR="00E15750" w:rsidRPr="00EF14C0">
        <w:t xml:space="preserve">                                                                                                                             </w:t>
      </w:r>
      <w:r w:rsidRPr="00EF14C0">
        <w:t xml:space="preserve"> действу</w:t>
      </w:r>
      <w:r w:rsidR="004B7496" w:rsidRPr="00EF14C0">
        <w:t xml:space="preserve">ющая </w:t>
      </w:r>
      <w:r w:rsidR="006A6C9B" w:rsidRPr="00EF14C0">
        <w:t xml:space="preserve"> на основании  Устава</w:t>
      </w:r>
      <w:r w:rsidRPr="00EF14C0">
        <w:t>, с другой стороны, заключили  настоящий договор о нижеследующем:</w:t>
      </w:r>
    </w:p>
    <w:p w:rsidR="004B1D51" w:rsidRDefault="004B1D51" w:rsidP="00EF14C0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</w:p>
    <w:p w:rsidR="001D5509" w:rsidRPr="004B1D51" w:rsidRDefault="001D5509" w:rsidP="004B1D51">
      <w:pPr>
        <w:pStyle w:val="a4"/>
        <w:widowControl w:val="0"/>
        <w:numPr>
          <w:ilvl w:val="0"/>
          <w:numId w:val="2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4B1D51">
        <w:rPr>
          <w:b/>
        </w:rPr>
        <w:t>ПРЕДМЕТ ДОГОВОРА.</w:t>
      </w:r>
    </w:p>
    <w:p w:rsidR="00F01D26" w:rsidRPr="00F01D26" w:rsidRDefault="001D5509" w:rsidP="004B1D51">
      <w:pPr>
        <w:pStyle w:val="a4"/>
        <w:widowControl w:val="0"/>
        <w:numPr>
          <w:ilvl w:val="1"/>
          <w:numId w:val="1"/>
        </w:numPr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 w:firstLine="0"/>
        <w:jc w:val="both"/>
        <w:rPr>
          <w:b/>
        </w:rPr>
      </w:pPr>
      <w:r w:rsidRPr="009D0E08">
        <w:t>Предметом настоящего договора является предоставление Исполни</w:t>
      </w:r>
      <w:r w:rsidR="00326847" w:rsidRPr="009D0E08">
        <w:t>телем Заказчик</w:t>
      </w:r>
      <w:r w:rsidR="008D4369" w:rsidRPr="009D0E08">
        <w:t>у (его представителю)</w:t>
      </w:r>
      <w:r w:rsidR="00326847" w:rsidRPr="009D0E08">
        <w:t xml:space="preserve"> </w:t>
      </w:r>
      <w:r w:rsidR="00420AFB" w:rsidRPr="009D0E08">
        <w:rPr>
          <w:b/>
        </w:rPr>
        <w:t>гостиничных услуг</w:t>
      </w:r>
      <w:r w:rsidR="00420AFB" w:rsidRPr="009D0E08">
        <w:t xml:space="preserve"> по адресу: г. Псков, Октябрьский проспект, дом 36, в соответствии с Правилами гостиничных услуг в Российской Федерации</w:t>
      </w:r>
      <w:r w:rsidR="005456D2" w:rsidRPr="009D0E08">
        <w:t>, утвержденными Постановлением Правительства РФ от 09.10.2015г. № 1085.</w:t>
      </w:r>
    </w:p>
    <w:p w:rsidR="00F01D26" w:rsidRDefault="00F01D26" w:rsidP="00F01D26">
      <w:pPr>
        <w:pStyle w:val="a4"/>
        <w:widowControl w:val="0"/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/>
      </w:pPr>
    </w:p>
    <w:p w:rsidR="001D5509" w:rsidRPr="009D0E08" w:rsidRDefault="000319BC" w:rsidP="004B1D51">
      <w:pPr>
        <w:pStyle w:val="a4"/>
        <w:widowControl w:val="0"/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/>
        <w:rPr>
          <w:b/>
        </w:rPr>
      </w:pPr>
      <w:r w:rsidRPr="009D0E08">
        <w:t xml:space="preserve">                                          </w:t>
      </w:r>
      <w:r w:rsidR="009D0E08">
        <w:t xml:space="preserve">  </w:t>
      </w:r>
      <w:r w:rsidR="001D5509" w:rsidRPr="009D0E08">
        <w:rPr>
          <w:b/>
        </w:rPr>
        <w:t>2. ПОРЯДОК И УСЛОВИЯ ПРЕДОСТАВЛЕНИЯ УСЛУГ.</w:t>
      </w:r>
    </w:p>
    <w:p w:rsidR="008D4369" w:rsidRPr="009D0E08" w:rsidRDefault="001D5509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2.1. Предоставление услуг  по настоящему Договору осуществляется по предварительным письменным заявкам Заказчика</w:t>
      </w:r>
      <w:r w:rsidR="005456D2" w:rsidRPr="009D0E08">
        <w:t xml:space="preserve"> на бронирование</w:t>
      </w:r>
      <w:r w:rsidR="00A958FF" w:rsidRPr="009D0E08">
        <w:t>:</w:t>
      </w:r>
      <w:r w:rsidR="008D4369" w:rsidRPr="009D0E08">
        <w:t xml:space="preserve"> </w:t>
      </w:r>
      <w:r w:rsidR="008D4369" w:rsidRPr="009D0E08">
        <w:rPr>
          <w:b/>
          <w:i/>
        </w:rPr>
        <w:t xml:space="preserve">гарантированное </w:t>
      </w:r>
      <w:r w:rsidR="008D4369" w:rsidRPr="009D0E08">
        <w:rPr>
          <w:b/>
        </w:rPr>
        <w:t xml:space="preserve">или </w:t>
      </w:r>
      <w:r w:rsidR="00A958FF" w:rsidRPr="009D0E08">
        <w:rPr>
          <w:b/>
          <w:i/>
        </w:rPr>
        <w:t>не</w:t>
      </w:r>
      <w:r w:rsidR="008D4369" w:rsidRPr="009D0E08">
        <w:rPr>
          <w:b/>
          <w:i/>
        </w:rPr>
        <w:t>гарантированное</w:t>
      </w:r>
      <w:r w:rsidR="0065211F">
        <w:t>:</w:t>
      </w:r>
    </w:p>
    <w:p w:rsidR="008D4369" w:rsidRPr="009D0E08" w:rsidRDefault="008D4369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rPr>
          <w:b/>
        </w:rPr>
        <w:t xml:space="preserve">- гарантированное </w:t>
      </w:r>
      <w:r w:rsidRPr="009D0E08">
        <w:t>бронирование – вид бронирования, при котором гостиница ожидает Заказчика (его представителя) до расчетного часа дня, следующего за днем запланированного заезда. В случае несвоевременного отказа от бронирования</w:t>
      </w:r>
      <w:r w:rsidR="00A958FF" w:rsidRPr="009D0E08">
        <w:t>, опоздания или не</w:t>
      </w:r>
      <w:r w:rsidR="000319BC" w:rsidRPr="009D0E08">
        <w:t xml:space="preserve"> </w:t>
      </w:r>
      <w:r w:rsidR="00A958FF" w:rsidRPr="009D0E08">
        <w:t>заезда представителя с него или с Заказчика взимается плата за фактический простой номера (места в номере), но не более чем за сутки. При опоздании более чем за сутки гарантированное бронирование аннулируется;</w:t>
      </w:r>
    </w:p>
    <w:p w:rsidR="00A958FF" w:rsidRPr="009D0E08" w:rsidRDefault="00A958FF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 xml:space="preserve">- </w:t>
      </w:r>
      <w:r w:rsidRPr="009D0E08">
        <w:rPr>
          <w:b/>
        </w:rPr>
        <w:t>негаранти</w:t>
      </w:r>
      <w:r w:rsidR="00604BA2">
        <w:rPr>
          <w:b/>
        </w:rPr>
        <w:t>рован</w:t>
      </w:r>
      <w:r w:rsidRPr="009D0E08">
        <w:rPr>
          <w:b/>
        </w:rPr>
        <w:t>ное</w:t>
      </w:r>
      <w:r w:rsidRPr="009D0E08">
        <w:t xml:space="preserve"> бронирование – вид бронирования, при котором Исполнитель ожидает Заказчика (его представителя) до определенного часа, установленного Исполнителем, в день заезда, после чего бронирование аннулируется.</w:t>
      </w:r>
    </w:p>
    <w:p w:rsidR="00E86573" w:rsidRPr="009D0E08" w:rsidRDefault="00FD78A5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 xml:space="preserve">2.2. </w:t>
      </w:r>
      <w:r w:rsidRPr="009D0E08">
        <w:tab/>
        <w:t>Бронировани</w:t>
      </w:r>
      <w:r w:rsidR="00D32CDD" w:rsidRPr="009D0E08">
        <w:t>е считается действительным с момента получения Заказчиком уведомления</w:t>
      </w:r>
      <w:r w:rsidR="005620F0" w:rsidRPr="009D0E08">
        <w:t xml:space="preserve"> о приеме заявки к исполнению.</w:t>
      </w:r>
      <w:r w:rsidRPr="009D0E08">
        <w:t xml:space="preserve"> Форма заявки устанавливается Исполнителем.</w:t>
      </w:r>
    </w:p>
    <w:p w:rsidR="00D32CDD" w:rsidRPr="009D0E08" w:rsidRDefault="00E86573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 xml:space="preserve">2.3. </w:t>
      </w:r>
      <w:r w:rsidR="005620F0" w:rsidRPr="009D0E08">
        <w:t>Заказчик вправе аннулировать принятую к исполнению заявку только по согласованию с Исполнителем.</w:t>
      </w:r>
    </w:p>
    <w:p w:rsidR="00E86573" w:rsidRPr="009D0E08" w:rsidRDefault="001D5509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2.</w:t>
      </w:r>
      <w:r w:rsidR="00E86573" w:rsidRPr="009D0E08">
        <w:t>4</w:t>
      </w:r>
      <w:r w:rsidRPr="009D0E08">
        <w:t>. Исполнитель</w:t>
      </w:r>
      <w:r w:rsidR="00E86573" w:rsidRPr="009D0E08">
        <w:t xml:space="preserve"> вправе отказать в бронировании, если на указанную в заявке дату отсутствуют свободные номера.</w:t>
      </w:r>
    </w:p>
    <w:p w:rsidR="001D5509" w:rsidRPr="009D0E08" w:rsidRDefault="00E86573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2.5.</w:t>
      </w:r>
      <w:r w:rsidR="001D5509" w:rsidRPr="009D0E08">
        <w:t>В случае подтверждения заявки Исполнитель гарантирует предоставление подтвержденного обслуживания в объема</w:t>
      </w:r>
      <w:r w:rsidR="00614945" w:rsidRPr="009D0E08">
        <w:t>х и в сроки, указанные в заявке, оплаченных Заказчиком в полном размере.</w:t>
      </w:r>
    </w:p>
    <w:p w:rsidR="009C55F4" w:rsidRDefault="00614945" w:rsidP="004B1D5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rPr>
          <w:lang w:eastAsia="ru-RU"/>
        </w:rPr>
        <w:t>2.6</w:t>
      </w:r>
      <w:r w:rsidR="009C55F4" w:rsidRPr="009D0E08">
        <w:rPr>
          <w:i/>
          <w:lang w:eastAsia="ru-RU"/>
        </w:rPr>
        <w:t xml:space="preserve"> </w:t>
      </w:r>
      <w:r w:rsidR="009C55F4" w:rsidRPr="009D0E08">
        <w:rPr>
          <w:lang w:eastAsia="ru-RU"/>
        </w:rPr>
        <w:t>Исполнитель</w:t>
      </w:r>
      <w:r w:rsidR="009C55F4" w:rsidRPr="004A584A">
        <w:rPr>
          <w:lang w:eastAsia="ru-RU"/>
        </w:rPr>
        <w:t xml:space="preserve"> обязуется в случае каких-либо изменений условий выполнения настоящего Договора, немедленно информ</w:t>
      </w:r>
      <w:r w:rsidR="009C55F4" w:rsidRPr="009D0E08">
        <w:rPr>
          <w:lang w:eastAsia="ru-RU"/>
        </w:rPr>
        <w:t xml:space="preserve">ировать об этом Заказчика. </w:t>
      </w:r>
      <w:r w:rsidRPr="009D0E08">
        <w:t>Изменение условий согласуется сторонами в каждом конкретном случае.</w:t>
      </w:r>
    </w:p>
    <w:p w:rsidR="001117EE" w:rsidRPr="009D0E08" w:rsidRDefault="00614945" w:rsidP="005A1C3E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  <w:rPr>
          <w:i/>
        </w:rPr>
      </w:pPr>
      <w:r w:rsidRPr="009D0E08">
        <w:t>2.</w:t>
      </w:r>
      <w:r w:rsidR="0067321C">
        <w:t>7</w:t>
      </w:r>
      <w:r w:rsidR="001117EE" w:rsidRPr="009D0E08">
        <w:t>. Исполнитель обеспечивает круглосуточное обслуживание лиц, прибывающих и убывающих из гостиницы</w:t>
      </w:r>
      <w:r w:rsidR="00B17728">
        <w:t xml:space="preserve">. </w:t>
      </w:r>
      <w:r w:rsidR="001117EE" w:rsidRPr="009D0E08">
        <w:t xml:space="preserve">Заезд и выезд из гостиницы осуществляется с учетом расчетного </w:t>
      </w:r>
      <w:r w:rsidR="00F01D26">
        <w:t xml:space="preserve">часа, который устанавливается соответственно </w:t>
      </w:r>
      <w:r w:rsidR="00B17728">
        <w:t xml:space="preserve">в </w:t>
      </w:r>
      <w:r w:rsidR="00F01D26">
        <w:t xml:space="preserve">14.00 и </w:t>
      </w:r>
      <w:r w:rsidR="001117EE" w:rsidRPr="009D0E08">
        <w:t>12</w:t>
      </w:r>
      <w:r w:rsidR="00F01D26">
        <w:t xml:space="preserve">.00 </w:t>
      </w:r>
      <w:r w:rsidR="001117EE" w:rsidRPr="009D0E08">
        <w:t>текущих суток по московскому</w:t>
      </w:r>
      <w:r w:rsidR="001117EE" w:rsidRPr="009D0E08">
        <w:rPr>
          <w:i/>
        </w:rPr>
        <w:t xml:space="preserve"> </w:t>
      </w:r>
      <w:r w:rsidR="001117EE" w:rsidRPr="009D0E08">
        <w:t>времени.</w:t>
      </w:r>
    </w:p>
    <w:p w:rsidR="009C55F4" w:rsidRDefault="00614945" w:rsidP="005A1C3E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2.</w:t>
      </w:r>
      <w:r w:rsidR="0067321C">
        <w:t>8</w:t>
      </w:r>
      <w:r w:rsidR="0086397E" w:rsidRPr="009D0E08">
        <w:t xml:space="preserve">. </w:t>
      </w:r>
      <w:r w:rsidR="00970BBF" w:rsidRPr="009D0E08">
        <w:t>Исполнитель вправе установить предельный срок проживания в гостинице, одинаковый для всех лиц, которым предоставляются гостиничные услуги.</w:t>
      </w:r>
    </w:p>
    <w:p w:rsidR="0067321C" w:rsidRDefault="000238A0" w:rsidP="006F2FAF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>
        <w:rPr>
          <w:lang w:eastAsia="ru-RU"/>
        </w:rPr>
        <w:t>2</w:t>
      </w:r>
      <w:r w:rsidR="006F2FAF">
        <w:rPr>
          <w:lang w:eastAsia="ru-RU"/>
        </w:rPr>
        <w:t>.</w:t>
      </w:r>
      <w:r w:rsidR="0067321C">
        <w:rPr>
          <w:lang w:eastAsia="ru-RU"/>
        </w:rPr>
        <w:t>9</w:t>
      </w:r>
      <w:r w:rsidR="006F2FAF">
        <w:rPr>
          <w:lang w:eastAsia="ru-RU"/>
        </w:rPr>
        <w:t xml:space="preserve">. </w:t>
      </w:r>
      <w:r w:rsidR="006F2FAF">
        <w:t xml:space="preserve">Вознаграждение по настоящему Договору составляет сумма в размере зафиксированного </w:t>
      </w:r>
      <w:r w:rsidR="006F2FAF">
        <w:rPr>
          <w:b/>
        </w:rPr>
        <w:t>_____ %</w:t>
      </w:r>
      <w:r w:rsidR="006F2FAF">
        <w:t xml:space="preserve"> от стоимости реализованных гостиничных услуг, указанных в Подтверждении бронирования за исключением дополнительных услуг (в т.ч. услуг питания, транспортно-экскурсионного обслуживания и т.п.).    </w:t>
      </w:r>
    </w:p>
    <w:p w:rsidR="006F2FAF" w:rsidRDefault="0067321C" w:rsidP="006F2FAF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>
        <w:t xml:space="preserve">2.10. </w:t>
      </w:r>
      <w:r>
        <w:rPr>
          <w:color w:val="000000"/>
          <w:shd w:val="clear" w:color="auto" w:fill="FFFFFF"/>
        </w:rPr>
        <w:t>Исполнитель обязуется осуществлять обработку персональных данных клиентов, переданных ему Заказчиком, на условиях конфиденциальности и безопасности в соответствии с действующим законодательством РФ.</w:t>
      </w:r>
      <w:r w:rsidR="006F2FAF">
        <w:t xml:space="preserve"> </w:t>
      </w:r>
    </w:p>
    <w:p w:rsidR="006F2FAF" w:rsidRDefault="006F2FAF" w:rsidP="005A1C3E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4A584A" w:rsidRPr="009D0E08" w:rsidRDefault="00F01D26" w:rsidP="009D0E0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3. СТОИМОСТЬ УСЛУГ И ПОРЯДОК РАСЧЕТОВ</w:t>
      </w:r>
      <w:r w:rsidR="00B17728">
        <w:rPr>
          <w:b/>
        </w:rPr>
        <w:t>.</w:t>
      </w:r>
    </w:p>
    <w:p w:rsidR="002D0841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3.1. Заказчик производит оплату за предоставленные услуги в соответствии с прейскурантом</w:t>
      </w:r>
      <w:r w:rsidR="008C7A13" w:rsidRPr="009D0E08">
        <w:t xml:space="preserve"> Исполнителя, действующем на дату принятия заявки на</w:t>
      </w:r>
      <w:r w:rsidR="002D0841" w:rsidRPr="009D0E08">
        <w:t xml:space="preserve"> бронирование.</w:t>
      </w:r>
    </w:p>
    <w:p w:rsidR="001D5509" w:rsidRPr="009D0E08" w:rsidRDefault="00D80DB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rPr>
          <w:bCs/>
        </w:rPr>
        <w:t>3</w:t>
      </w:r>
      <w:r w:rsidRPr="009D0E08">
        <w:rPr>
          <w:b/>
          <w:bCs/>
        </w:rPr>
        <w:t>.</w:t>
      </w:r>
      <w:r w:rsidRPr="009D0E08">
        <w:rPr>
          <w:bCs/>
        </w:rPr>
        <w:t>2</w:t>
      </w:r>
      <w:r w:rsidR="007C66DD" w:rsidRPr="009D0E08">
        <w:rPr>
          <w:bCs/>
        </w:rPr>
        <w:t xml:space="preserve">Стоимость услуг </w:t>
      </w:r>
      <w:r w:rsidR="008C7A13" w:rsidRPr="009D0E08">
        <w:rPr>
          <w:bCs/>
        </w:rPr>
        <w:t>указывается в счете, который подлежит оплате Заказчиком в течение 3(трех)</w:t>
      </w:r>
      <w:r w:rsidR="00F8495B" w:rsidRPr="009D0E08">
        <w:rPr>
          <w:bCs/>
        </w:rPr>
        <w:t xml:space="preserve"> </w:t>
      </w:r>
      <w:r w:rsidRPr="009D0E08">
        <w:rPr>
          <w:bCs/>
        </w:rPr>
        <w:t>банковских дней со дня</w:t>
      </w:r>
      <w:r w:rsidR="008C7A13" w:rsidRPr="009D0E08">
        <w:rPr>
          <w:bCs/>
        </w:rPr>
        <w:t xml:space="preserve"> его получения или непосредственно в </w:t>
      </w:r>
      <w:r w:rsidR="00F8495B" w:rsidRPr="009D0E08">
        <w:rPr>
          <w:bCs/>
        </w:rPr>
        <w:t xml:space="preserve">день заселения через </w:t>
      </w:r>
      <w:r w:rsidR="008C7A13" w:rsidRPr="009D0E08">
        <w:rPr>
          <w:bCs/>
        </w:rPr>
        <w:t>кассу Заказчика</w:t>
      </w:r>
      <w:r w:rsidR="00F8495B" w:rsidRPr="009D0E08">
        <w:rPr>
          <w:bCs/>
        </w:rPr>
        <w:t xml:space="preserve"> путем внесения наличных денежных средств.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3.</w:t>
      </w:r>
      <w:r w:rsidR="00371E30" w:rsidRPr="009D0E08">
        <w:t>3</w:t>
      </w:r>
      <w:r w:rsidRPr="009D0E08">
        <w:t>. По выполнении каждой заявки стороны обязуются проводить сверку взаимных обязательств по исполнению Договора и на ее основании подписывать Акт выполненных работ.</w:t>
      </w:r>
    </w:p>
    <w:p w:rsidR="00371E30" w:rsidRPr="009D0E08" w:rsidRDefault="00371E30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3.4.Исполнитель вправе оказывать гостиничные услуги на условиях предоплаты с выставлением счета, который подлежит оплате в срок, указанный в пункте 3.2 настоящего Договора. Данное условие оговаривается сторонами при приеме заявки на бронирование.</w:t>
      </w:r>
    </w:p>
    <w:p w:rsidR="00110F58" w:rsidRDefault="00110F5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3.5.В случае несвоевременного отказа от</w:t>
      </w:r>
      <w:r w:rsidR="00F01D26">
        <w:t xml:space="preserve"> бронирования, опоздания или не</w:t>
      </w:r>
      <w:r w:rsidRPr="009D0E08">
        <w:t xml:space="preserve">заезда лица по согласованной заявке, Исполнитель вправе вычесть из суммы полученной предоплаты сумму платы за фактический </w:t>
      </w:r>
      <w:r w:rsidRPr="009D0E08">
        <w:lastRenderedPageBreak/>
        <w:t xml:space="preserve">простой номера (места в номере), но не более чем за сутки, исходя из действующего прейскуранта. Оставшуюся часть полученной предоплаты Исполнитель обязан возвратить Заказчику в течение 3 (трех) банковских дней </w:t>
      </w:r>
      <w:proofErr w:type="gramStart"/>
      <w:r w:rsidRPr="009D0E08">
        <w:t>с даты аннулиров</w:t>
      </w:r>
      <w:r w:rsidR="0086397E" w:rsidRPr="009D0E08">
        <w:t>а</w:t>
      </w:r>
      <w:r w:rsidRPr="009D0E08">
        <w:t>ния</w:t>
      </w:r>
      <w:proofErr w:type="gramEnd"/>
      <w:r w:rsidRPr="009D0E08">
        <w:t xml:space="preserve"> бронирования согласно принятой заявке.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4. ОТВЕТСТВЕННОСТЬ СТОРОН.</w:t>
      </w:r>
    </w:p>
    <w:p w:rsidR="00051C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 xml:space="preserve">4.1. </w:t>
      </w:r>
      <w:r w:rsidR="00051C09" w:rsidRPr="009D0E08">
        <w:t>Стороны не отвечают за действия третьих лиц, в том числе, если такими действиями нанесен ущерб лицу, пользующемуся гостиничными услугами.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4.</w:t>
      </w:r>
      <w:r w:rsidR="00051C09" w:rsidRPr="009D0E08">
        <w:t>2</w:t>
      </w:r>
      <w:r w:rsidRPr="009D0E08">
        <w:t>. Стороны не отвечают друг перед другом</w:t>
      </w:r>
      <w:r w:rsidR="00051C09" w:rsidRPr="009D0E08">
        <w:t xml:space="preserve"> за</w:t>
      </w:r>
      <w:r w:rsidRPr="009D0E08">
        <w:t xml:space="preserve"> действия клиентов, совершенные в нарушение норм законодательства РФ.</w:t>
      </w:r>
    </w:p>
    <w:p w:rsidR="001D5509" w:rsidRPr="009D0E08" w:rsidRDefault="00051C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4.3</w:t>
      </w:r>
      <w:r w:rsidR="001D5509" w:rsidRPr="009D0E08">
        <w:t>. Ущерб, нанесенный клиентом</w:t>
      </w:r>
      <w:r w:rsidRPr="009D0E08">
        <w:t xml:space="preserve"> имуществу гостиницы</w:t>
      </w:r>
      <w:r w:rsidR="001D5509" w:rsidRPr="009D0E08">
        <w:t xml:space="preserve">, возмещается </w:t>
      </w:r>
      <w:r w:rsidRPr="009D0E08">
        <w:t>им лично путем внесения в кассу Исполнителя денежных сре</w:t>
      </w:r>
      <w:proofErr w:type="gramStart"/>
      <w:r w:rsidRPr="009D0E08">
        <w:t>дств в сч</w:t>
      </w:r>
      <w:proofErr w:type="gramEnd"/>
      <w:r w:rsidRPr="009D0E08">
        <w:t>ет погашения ущерба</w:t>
      </w:r>
      <w:r w:rsidR="00146846" w:rsidRPr="009D0E08">
        <w:t xml:space="preserve"> либо в судебном порядке.</w:t>
      </w:r>
    </w:p>
    <w:p w:rsidR="00051C09" w:rsidRDefault="00051C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 xml:space="preserve">4.4. </w:t>
      </w:r>
      <w:proofErr w:type="gramStart"/>
      <w:r w:rsidRPr="009D0E08">
        <w:t>Исполнитель вправе, до оплаты клиентом ущерба, нанесенного имуществу гостиницы по его непосредственной вине, удерживать на парковке находящийся под охраной транспортное средство клиента либо иное другое имущество</w:t>
      </w:r>
      <w:r w:rsidR="00146846" w:rsidRPr="009D0E08">
        <w:t>, с вызовом, в случае необходимости правоохранительных органов или работников частного охранного предприятия в соответствии с заключенным на охрану имущества договором.</w:t>
      </w:r>
      <w:proofErr w:type="gramEnd"/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</w:pPr>
      <w:r w:rsidRPr="009D0E08">
        <w:rPr>
          <w:b/>
        </w:rPr>
        <w:t>5. ФОРС-МАЖОР.</w:t>
      </w:r>
    </w:p>
    <w:p w:rsidR="001D5509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5.1.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силы. К обстоятельствам непреодолимой силы в контексте настоящего пункта относятся: пожар, наводнение, землетрясение, иные стихийные бедствия, война или военные действия, эпидемии, а также решения органов государственной власти и местного самоуправления, препятствующих исполнению обязатель</w:t>
      </w:r>
      <w:proofErr w:type="gramStart"/>
      <w:r w:rsidRPr="009D0E08">
        <w:t>ств ст</w:t>
      </w:r>
      <w:proofErr w:type="gramEnd"/>
      <w:r w:rsidRPr="009D0E08">
        <w:t>оронами. Сторона, пострадавшая от их действий, обязана в письменном виде, в течени</w:t>
      </w:r>
      <w:proofErr w:type="gramStart"/>
      <w:r w:rsidRPr="009D0E08">
        <w:t>и</w:t>
      </w:r>
      <w:proofErr w:type="gramEnd"/>
      <w:r w:rsidRPr="009D0E08">
        <w:t xml:space="preserve"> семи дней уведомить другую сторону о невозможности исполнения обязательств по настоящему договору. Действие обстоятельств непреодолимой силы подтверждается заключением компетентного органа.</w:t>
      </w:r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</w:pPr>
      <w:r w:rsidRPr="009D0E08">
        <w:rPr>
          <w:b/>
        </w:rPr>
        <w:t>6. ПОРЯДОК РАЗРЕШЕНИЯ СПОРОВ.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6.1. Стороны обязуются приложить все усилия для разрешения споров, возникающих при заключении и исполнении договора путем переговоров.</w:t>
      </w:r>
    </w:p>
    <w:p w:rsidR="001D5509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6.2. В том случае, если стороны не достигли согласия в ходе переговоров, спор передается на рассмотрение в Арбитражный Суд по мест</w:t>
      </w:r>
      <w:r w:rsidR="00146846" w:rsidRPr="009D0E08">
        <w:t xml:space="preserve">у </w:t>
      </w:r>
      <w:r w:rsidRPr="009D0E08">
        <w:t>нахождени</w:t>
      </w:r>
      <w:r w:rsidR="00146846" w:rsidRPr="009D0E08">
        <w:t>я</w:t>
      </w:r>
      <w:r w:rsidRPr="009D0E08">
        <w:t xml:space="preserve"> ответчика.</w:t>
      </w:r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7. ПРОЧИЕ УСЛОВИЯ.</w:t>
      </w:r>
    </w:p>
    <w:p w:rsidR="0086397E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 xml:space="preserve">7.1. Настоящий договор </w:t>
      </w:r>
      <w:r w:rsidR="00146846" w:rsidRPr="009D0E08">
        <w:t>действует</w:t>
      </w:r>
      <w:r w:rsidRPr="009D0E08">
        <w:t xml:space="preserve"> с </w:t>
      </w:r>
      <w:r w:rsidR="002D0841" w:rsidRPr="009D0E08">
        <w:t>«____» ________</w:t>
      </w:r>
      <w:proofErr w:type="gramStart"/>
      <w:r w:rsidR="00146846" w:rsidRPr="009D0E08">
        <w:t>г</w:t>
      </w:r>
      <w:proofErr w:type="gramEnd"/>
      <w:r w:rsidR="00146846" w:rsidRPr="009D0E08">
        <w:t xml:space="preserve"> по  «</w:t>
      </w:r>
      <w:r w:rsidR="002D0841" w:rsidRPr="009D0E08">
        <w:t>___» ______</w:t>
      </w:r>
      <w:r w:rsidR="00146846" w:rsidRPr="009D0E08">
        <w:t xml:space="preserve">г. Договор может </w:t>
      </w:r>
      <w:r w:rsidR="00077342" w:rsidRPr="009D0E08">
        <w:t xml:space="preserve">быть </w:t>
      </w:r>
      <w:r w:rsidR="00146846" w:rsidRPr="009D0E08">
        <w:t>про</w:t>
      </w:r>
      <w:r w:rsidR="00077342" w:rsidRPr="009D0E08">
        <w:t>длен</w:t>
      </w:r>
      <w:r w:rsidR="00146846" w:rsidRPr="009D0E08">
        <w:t xml:space="preserve"> на тех же условиях на неограниченный срок, если за 30 календарных дней</w:t>
      </w:r>
      <w:r w:rsidR="00077342" w:rsidRPr="009D0E08">
        <w:t>, до истечения срока его действия,</w:t>
      </w:r>
      <w:r w:rsidR="00146846" w:rsidRPr="009D0E08">
        <w:t xml:space="preserve"> ни одна из сторон не откажется от него путем направления другой стороне письменного уведомления </w:t>
      </w:r>
      <w:r w:rsidR="00077342" w:rsidRPr="009D0E08">
        <w:t>об этом.</w:t>
      </w:r>
    </w:p>
    <w:p w:rsidR="00146846" w:rsidRPr="009D0E08" w:rsidRDefault="00077342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7.2. Все изменения к тексту настоящего Договора допускаются только путем письменного соглашения между сторонами. Оформление соглашения возможно также с применением средств факсимильной или электронной связи, с последующим подтверждением оформленного таким образом соглашения подлинником документа, направленного по указанным в Договоре реквизитам.</w:t>
      </w:r>
    </w:p>
    <w:p w:rsidR="001D5509" w:rsidRPr="009D0E08" w:rsidRDefault="001D5509" w:rsidP="00B17728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spacing w:after="240"/>
        <w:jc w:val="both"/>
      </w:pPr>
      <w:r w:rsidRPr="009D0E08">
        <w:t>7.</w:t>
      </w:r>
      <w:r w:rsidR="006C3F43" w:rsidRPr="009D0E08">
        <w:t>3</w:t>
      </w:r>
      <w:r w:rsidRPr="009D0E08">
        <w:t>.Настоящий договор составлен в двух экземплярах</w:t>
      </w:r>
      <w:r w:rsidR="00077342" w:rsidRPr="009D0E08">
        <w:t>, имеющих равную юридическую силу</w:t>
      </w:r>
      <w:r w:rsidRPr="009D0E08">
        <w:t xml:space="preserve"> (по одному для каж</w:t>
      </w:r>
      <w:r w:rsidRPr="009D0E08">
        <w:softHyphen/>
        <w:t>дой стороны).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center"/>
        <w:rPr>
          <w:b/>
        </w:rPr>
      </w:pPr>
      <w:r w:rsidRPr="00EF60AD">
        <w:rPr>
          <w:b/>
        </w:rPr>
        <w:t>8. ЮРИДИЧЕСКИЕ АДРЕСА И  БАНКОВСКИЕ РЕКВИЗИТЫ СТОРОН.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</w:p>
    <w:p w:rsidR="001D5509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  <w:r w:rsidRPr="00EF60AD">
        <w:rPr>
          <w:b/>
        </w:rPr>
        <w:t>Исполнитель</w:t>
      </w:r>
      <w:r w:rsidR="00B17728">
        <w:rPr>
          <w:b/>
        </w:rPr>
        <w:t>:</w:t>
      </w:r>
      <w:r w:rsidRPr="00EF60AD">
        <w:rPr>
          <w:b/>
        </w:rPr>
        <w:t xml:space="preserve">                                    </w:t>
      </w:r>
      <w:r w:rsidR="00077342" w:rsidRPr="00EF60AD">
        <w:rPr>
          <w:b/>
        </w:rPr>
        <w:t xml:space="preserve">     </w:t>
      </w:r>
      <w:r w:rsidR="00E6370F">
        <w:rPr>
          <w:b/>
        </w:rPr>
        <w:t xml:space="preserve">               </w:t>
      </w:r>
      <w:r w:rsidR="009D0E08">
        <w:rPr>
          <w:b/>
        </w:rPr>
        <w:t xml:space="preserve">                      </w:t>
      </w:r>
      <w:r w:rsidR="00E6370F">
        <w:rPr>
          <w:b/>
        </w:rPr>
        <w:t xml:space="preserve">  </w:t>
      </w:r>
      <w:r w:rsidRPr="00EF60AD">
        <w:rPr>
          <w:b/>
        </w:rPr>
        <w:t>Заказчик</w:t>
      </w:r>
      <w:r w:rsidR="00B17728">
        <w:rPr>
          <w:b/>
        </w:rPr>
        <w:t>:</w:t>
      </w:r>
    </w:p>
    <w:p w:rsidR="0065211F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>ЗАО</w:t>
      </w:r>
      <w:r w:rsidR="002D0841">
        <w:t xml:space="preserve"> «</w:t>
      </w:r>
      <w:r w:rsidR="00B17728">
        <w:t>Г</w:t>
      </w:r>
      <w:r w:rsidRPr="00EF60AD">
        <w:t>остиница "Октябрьская"</w:t>
      </w:r>
      <w:r w:rsidR="00B17728">
        <w:t xml:space="preserve">         </w:t>
      </w:r>
    </w:p>
    <w:p w:rsidR="00FA7BB6" w:rsidRDefault="0049197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>
        <w:t>1</w:t>
      </w:r>
      <w:r w:rsidR="001D5509" w:rsidRPr="00EF60AD">
        <w:t>80000 г.</w:t>
      </w:r>
      <w:r w:rsidR="00B17728">
        <w:t xml:space="preserve"> </w:t>
      </w:r>
      <w:r w:rsidR="001D5509" w:rsidRPr="00EF60AD">
        <w:t>Псков Октябрьский пр.36</w:t>
      </w:r>
      <w:r w:rsidR="00B17728">
        <w:t xml:space="preserve">                                             </w:t>
      </w:r>
      <w:r>
        <w:t xml:space="preserve">  </w:t>
      </w:r>
      <w:r w:rsidR="00E6370F">
        <w:t xml:space="preserve">                 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>т/ф(8112)</w:t>
      </w:r>
      <w:r w:rsidR="00B17728">
        <w:t xml:space="preserve"> </w:t>
      </w:r>
      <w:r w:rsidRPr="00EF60AD">
        <w:t>66-42-46, 66-42-54</w:t>
      </w:r>
      <w:r w:rsidR="00491979">
        <w:t xml:space="preserve">    </w:t>
      </w:r>
      <w:r w:rsidR="00B17728">
        <w:t xml:space="preserve">                                                    </w:t>
      </w:r>
      <w:r w:rsidR="00491979">
        <w:t xml:space="preserve">        </w:t>
      </w:r>
      <w:r w:rsidR="00E6370F">
        <w:t xml:space="preserve">                       </w:t>
      </w:r>
    </w:p>
    <w:p w:rsidR="005A1C3E" w:rsidRDefault="008C6761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rStyle w:val="a3"/>
          <w:color w:val="auto"/>
          <w:u w:val="none"/>
        </w:rPr>
      </w:pPr>
      <w:hyperlink r:id="rId6" w:history="1">
        <w:r w:rsidR="001D5509" w:rsidRPr="007527B7">
          <w:rPr>
            <w:rStyle w:val="a3"/>
            <w:color w:val="auto"/>
            <w:u w:val="none"/>
            <w:lang w:val="en-US"/>
          </w:rPr>
          <w:t>okthotel</w:t>
        </w:r>
        <w:r w:rsidR="001D5509" w:rsidRPr="007527B7">
          <w:rPr>
            <w:rStyle w:val="a3"/>
            <w:color w:val="auto"/>
            <w:u w:val="none"/>
          </w:rPr>
          <w:t>@</w:t>
        </w:r>
        <w:r w:rsidR="001D5509" w:rsidRPr="007527B7">
          <w:rPr>
            <w:rStyle w:val="a3"/>
            <w:color w:val="auto"/>
            <w:u w:val="none"/>
            <w:lang w:val="en-US"/>
          </w:rPr>
          <w:t>mail</w:t>
        </w:r>
        <w:r w:rsidR="001D5509" w:rsidRPr="007527B7">
          <w:rPr>
            <w:rStyle w:val="a3"/>
            <w:color w:val="auto"/>
            <w:u w:val="none"/>
          </w:rPr>
          <w:t>.</w:t>
        </w:r>
        <w:r w:rsidR="001D5509" w:rsidRPr="007527B7">
          <w:rPr>
            <w:rStyle w:val="a3"/>
            <w:color w:val="auto"/>
            <w:u w:val="none"/>
            <w:lang w:val="en-US"/>
          </w:rPr>
          <w:t>ru</w:t>
        </w:r>
      </w:hyperlink>
      <w:r w:rsidR="00B17728">
        <w:rPr>
          <w:rStyle w:val="a3"/>
          <w:color w:val="auto"/>
          <w:u w:val="none"/>
        </w:rPr>
        <w:t xml:space="preserve">, </w:t>
      </w:r>
      <w:r w:rsidR="00B17728">
        <w:rPr>
          <w:rStyle w:val="a3"/>
          <w:color w:val="auto"/>
          <w:u w:val="none"/>
          <w:lang w:val="en-US"/>
        </w:rPr>
        <w:t>okthotel</w:t>
      </w:r>
      <w:r w:rsidR="00B17728" w:rsidRPr="00B17728">
        <w:rPr>
          <w:rStyle w:val="a3"/>
          <w:color w:val="auto"/>
          <w:u w:val="none"/>
        </w:rPr>
        <w:t>-</w:t>
      </w:r>
      <w:r w:rsidR="00B17728">
        <w:rPr>
          <w:rStyle w:val="a3"/>
          <w:color w:val="auto"/>
          <w:u w:val="none"/>
          <w:lang w:val="en-US"/>
        </w:rPr>
        <w:t>reserv</w:t>
      </w:r>
      <w:r w:rsidR="00B17728" w:rsidRPr="00B17728">
        <w:rPr>
          <w:rStyle w:val="a3"/>
          <w:color w:val="auto"/>
          <w:u w:val="none"/>
        </w:rPr>
        <w:t>@</w:t>
      </w:r>
      <w:r w:rsidR="00B17728">
        <w:rPr>
          <w:rStyle w:val="a3"/>
          <w:color w:val="auto"/>
          <w:u w:val="none"/>
          <w:lang w:val="en-US"/>
        </w:rPr>
        <w:t>mail</w:t>
      </w:r>
      <w:r w:rsidR="00B17728" w:rsidRPr="00B17728">
        <w:rPr>
          <w:rStyle w:val="a3"/>
          <w:color w:val="auto"/>
          <w:u w:val="none"/>
        </w:rPr>
        <w:t>.</w:t>
      </w:r>
      <w:r w:rsidR="00B17728">
        <w:rPr>
          <w:rStyle w:val="a3"/>
          <w:color w:val="auto"/>
          <w:u w:val="none"/>
          <w:lang w:val="en-US"/>
        </w:rPr>
        <w:t>ru</w:t>
      </w:r>
      <w:r w:rsidR="007527B7" w:rsidRPr="007527B7">
        <w:rPr>
          <w:rStyle w:val="a3"/>
          <w:color w:val="auto"/>
          <w:u w:val="none"/>
        </w:rPr>
        <w:t xml:space="preserve">  </w:t>
      </w:r>
    </w:p>
    <w:p w:rsidR="00A651D4" w:rsidRPr="00E6370F" w:rsidRDefault="005A1C3E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>
        <w:rPr>
          <w:rStyle w:val="a3"/>
          <w:color w:val="auto"/>
          <w:u w:val="none"/>
          <w:lang w:val="en-US"/>
        </w:rPr>
        <w:t>www</w:t>
      </w:r>
      <w:r w:rsidRPr="005A1C3E">
        <w:rPr>
          <w:rStyle w:val="a3"/>
          <w:color w:val="auto"/>
          <w:u w:val="none"/>
        </w:rPr>
        <w:t>.</w:t>
      </w:r>
      <w:r>
        <w:rPr>
          <w:rStyle w:val="a3"/>
          <w:color w:val="auto"/>
          <w:u w:val="none"/>
          <w:lang w:val="en-US"/>
        </w:rPr>
        <w:t>okthotel</w:t>
      </w:r>
      <w:r w:rsidRPr="00A240BD">
        <w:rPr>
          <w:rStyle w:val="a3"/>
          <w:color w:val="auto"/>
          <w:u w:val="none"/>
        </w:rPr>
        <w:t>.</w:t>
      </w:r>
      <w:r>
        <w:rPr>
          <w:rStyle w:val="a3"/>
          <w:color w:val="auto"/>
          <w:u w:val="none"/>
          <w:lang w:val="en-US"/>
        </w:rPr>
        <w:t>ru</w:t>
      </w:r>
      <w:r w:rsidR="007527B7" w:rsidRPr="007527B7">
        <w:rPr>
          <w:rStyle w:val="a3"/>
          <w:color w:val="auto"/>
          <w:u w:val="none"/>
        </w:rPr>
        <w:t xml:space="preserve">             </w:t>
      </w:r>
      <w:r w:rsidR="002D0841">
        <w:rPr>
          <w:rStyle w:val="a3"/>
          <w:color w:val="auto"/>
          <w:u w:val="none"/>
        </w:rPr>
        <w:t xml:space="preserve">                            </w:t>
      </w:r>
      <w:r w:rsidR="007527B7" w:rsidRPr="007527B7">
        <w:rPr>
          <w:rStyle w:val="a3"/>
          <w:color w:val="auto"/>
          <w:u w:val="none"/>
        </w:rPr>
        <w:t xml:space="preserve">        </w:t>
      </w:r>
      <w:r w:rsidR="00E6370F" w:rsidRPr="007527B7">
        <w:t xml:space="preserve"> </w:t>
      </w:r>
    </w:p>
    <w:p w:rsidR="001D5509" w:rsidRPr="008069A7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>ИНН 6027050183;КПП 602701001</w:t>
      </w:r>
      <w:r w:rsidR="007527B7">
        <w:t xml:space="preserve">          </w:t>
      </w:r>
      <w:r w:rsidR="009D0E08">
        <w:t xml:space="preserve">              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 xml:space="preserve">ОГРН 1026000968190                      </w:t>
      </w:r>
      <w:r w:rsidR="00491979">
        <w:t xml:space="preserve">                       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 xml:space="preserve">ОКОНХ 90220;  ОКПО 03297153                      </w:t>
      </w:r>
      <w:r w:rsidR="0086397E">
        <w:t xml:space="preserve">   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proofErr w:type="gramStart"/>
      <w:r w:rsidRPr="00EF60AD">
        <w:t>р</w:t>
      </w:r>
      <w:proofErr w:type="gramEnd"/>
      <w:r w:rsidRPr="00EF60AD">
        <w:t xml:space="preserve">\с 40702810751010100414              </w:t>
      </w:r>
      <w:r w:rsidR="008069A7">
        <w:t xml:space="preserve"> </w:t>
      </w:r>
      <w:r w:rsidR="007527B7">
        <w:t xml:space="preserve">                    </w:t>
      </w:r>
      <w:r w:rsidR="008069A7">
        <w:t xml:space="preserve"> </w:t>
      </w:r>
    </w:p>
    <w:p w:rsidR="001D5509" w:rsidRPr="00EF60AD" w:rsidRDefault="002D0841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>
        <w:t>Отделение №8630 ПАО Сбербанк</w:t>
      </w:r>
      <w:r w:rsidR="001D5509" w:rsidRPr="00EF60AD">
        <w:t xml:space="preserve"> г</w:t>
      </w:r>
      <w:proofErr w:type="gramStart"/>
      <w:r w:rsidR="001D5509" w:rsidRPr="00EF60AD">
        <w:t>.П</w:t>
      </w:r>
      <w:proofErr w:type="gramEnd"/>
      <w:r w:rsidR="001D5509" w:rsidRPr="00EF60AD">
        <w:t>сков</w:t>
      </w:r>
      <w:r w:rsidR="0086397E">
        <w:t xml:space="preserve">   </w:t>
      </w:r>
      <w:r>
        <w:t xml:space="preserve">    </w:t>
      </w:r>
      <w:r w:rsidR="0086397E">
        <w:t xml:space="preserve">  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>корсчет. №30101810300000000602</w:t>
      </w:r>
      <w:r w:rsidRPr="00EF60AD">
        <w:tab/>
      </w:r>
      <w:r w:rsidR="008B712D">
        <w:t xml:space="preserve">                    </w:t>
      </w:r>
    </w:p>
    <w:p w:rsidR="00B1203A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  <w:r w:rsidRPr="00EF60AD">
        <w:t xml:space="preserve">БИК.................. 045805602                            </w:t>
      </w:r>
    </w:p>
    <w:p w:rsidR="00B17728" w:rsidRPr="00A240BD" w:rsidRDefault="00B17728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</w:p>
    <w:p w:rsidR="001D5509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  <w:r w:rsidRPr="00EF60AD">
        <w:rPr>
          <w:b/>
        </w:rPr>
        <w:t xml:space="preserve">От Исполнителя:                                                                    </w:t>
      </w:r>
      <w:r w:rsidR="0065211F">
        <w:rPr>
          <w:b/>
        </w:rPr>
        <w:t xml:space="preserve">         </w:t>
      </w:r>
      <w:r w:rsidRPr="00EF60AD">
        <w:rPr>
          <w:b/>
        </w:rPr>
        <w:t>От Заказчика:</w:t>
      </w:r>
    </w:p>
    <w:p w:rsidR="00EF60AD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EF60AD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20690A" w:rsidRPr="00971921" w:rsidRDefault="00912020" w:rsidP="007632D1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right"/>
        <w:rPr>
          <w:i/>
        </w:rPr>
      </w:pPr>
      <w:r w:rsidRPr="00EF60AD">
        <w:t xml:space="preserve">Директор: </w:t>
      </w:r>
      <w:r w:rsidR="0065211F">
        <w:t>_________\</w:t>
      </w:r>
      <w:r w:rsidR="001F5926">
        <w:t xml:space="preserve"> </w:t>
      </w:r>
      <w:proofErr w:type="spellStart"/>
      <w:r w:rsidR="001F5926">
        <w:t>Товстик</w:t>
      </w:r>
      <w:proofErr w:type="spellEnd"/>
      <w:r w:rsidR="001F5926">
        <w:t xml:space="preserve"> О.А.     </w:t>
      </w:r>
      <w:r w:rsidRPr="00EF60AD">
        <w:t xml:space="preserve">          </w:t>
      </w:r>
      <w:r w:rsidR="00077342" w:rsidRPr="00EF60AD">
        <w:t xml:space="preserve">     </w:t>
      </w:r>
      <w:r w:rsidRPr="00EF60AD">
        <w:t xml:space="preserve"> </w:t>
      </w:r>
      <w:r w:rsidR="00EF60AD" w:rsidRPr="00EF60AD">
        <w:t xml:space="preserve">      </w:t>
      </w:r>
      <w:r w:rsidR="0065211F">
        <w:t xml:space="preserve">                    Директор:     </w:t>
      </w:r>
      <w:r w:rsidR="009D0E08">
        <w:t>___________</w:t>
      </w:r>
      <w:r w:rsidR="0065211F">
        <w:t>\</w:t>
      </w:r>
      <w:r w:rsidR="009D0E08">
        <w:t xml:space="preserve"> </w:t>
      </w:r>
      <w:r w:rsidR="0065211F">
        <w:t>____________</w:t>
      </w:r>
      <w:r w:rsidR="009D0E08">
        <w:t xml:space="preserve"> </w:t>
      </w:r>
      <w:r w:rsidR="0020690A" w:rsidRPr="00971921">
        <w:rPr>
          <w:i/>
        </w:rPr>
        <w:lastRenderedPageBreak/>
        <w:t>Приложение №</w:t>
      </w:r>
      <w:r w:rsidR="00E84593">
        <w:rPr>
          <w:i/>
        </w:rPr>
        <w:t>1</w:t>
      </w:r>
    </w:p>
    <w:p w:rsidR="00971921" w:rsidRDefault="00971921" w:rsidP="0020690A">
      <w:pPr>
        <w:jc w:val="right"/>
        <w:rPr>
          <w:i/>
          <w:sz w:val="22"/>
          <w:szCs w:val="22"/>
        </w:rPr>
      </w:pPr>
    </w:p>
    <w:p w:rsidR="00E84593" w:rsidRDefault="00971921" w:rsidP="00E84593">
      <w:pPr>
        <w:jc w:val="center"/>
        <w:rPr>
          <w:b/>
          <w:sz w:val="22"/>
          <w:szCs w:val="22"/>
        </w:rPr>
      </w:pPr>
      <w:r w:rsidRPr="00E84593">
        <w:rPr>
          <w:b/>
          <w:sz w:val="22"/>
          <w:szCs w:val="22"/>
        </w:rPr>
        <w:t>ЦЕНЫ</w:t>
      </w:r>
    </w:p>
    <w:p w:rsidR="00971921" w:rsidRDefault="00971921" w:rsidP="005A1C3E">
      <w:pPr>
        <w:jc w:val="center"/>
        <w:rPr>
          <w:i/>
          <w:sz w:val="22"/>
          <w:szCs w:val="22"/>
        </w:rPr>
      </w:pPr>
      <w:r w:rsidRPr="00E84593">
        <w:rPr>
          <w:b/>
          <w:sz w:val="22"/>
          <w:szCs w:val="22"/>
        </w:rPr>
        <w:t>на номера и мес</w:t>
      </w:r>
      <w:r w:rsidR="00740A46">
        <w:rPr>
          <w:b/>
          <w:sz w:val="22"/>
          <w:szCs w:val="22"/>
        </w:rPr>
        <w:t>та в гостинице «Октябрьская» с 26</w:t>
      </w:r>
      <w:r w:rsidRPr="00E84593">
        <w:rPr>
          <w:b/>
          <w:sz w:val="22"/>
          <w:szCs w:val="22"/>
        </w:rPr>
        <w:t xml:space="preserve"> </w:t>
      </w:r>
      <w:r w:rsidR="00740A46">
        <w:rPr>
          <w:b/>
          <w:sz w:val="22"/>
          <w:szCs w:val="22"/>
        </w:rPr>
        <w:t>февраля</w:t>
      </w:r>
      <w:r w:rsidRPr="00E84593">
        <w:rPr>
          <w:b/>
          <w:sz w:val="22"/>
          <w:szCs w:val="22"/>
        </w:rPr>
        <w:t xml:space="preserve"> 201</w:t>
      </w:r>
      <w:r w:rsidR="00740A46">
        <w:rPr>
          <w:b/>
          <w:sz w:val="22"/>
          <w:szCs w:val="22"/>
        </w:rPr>
        <w:t>8</w:t>
      </w:r>
      <w:r w:rsidRPr="00E84593">
        <w:rPr>
          <w:b/>
          <w:sz w:val="22"/>
          <w:szCs w:val="22"/>
        </w:rPr>
        <w:t xml:space="preserve"> года</w:t>
      </w:r>
      <w:r>
        <w:rPr>
          <w:i/>
          <w:sz w:val="22"/>
          <w:szCs w:val="22"/>
        </w:rPr>
        <w:t>.</w:t>
      </w:r>
    </w:p>
    <w:p w:rsidR="00971921" w:rsidRDefault="00971921" w:rsidP="0020690A">
      <w:pPr>
        <w:jc w:val="right"/>
        <w:rPr>
          <w:i/>
          <w:sz w:val="22"/>
          <w:szCs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622"/>
        <w:gridCol w:w="3739"/>
        <w:gridCol w:w="1701"/>
        <w:gridCol w:w="1417"/>
      </w:tblGrid>
      <w:tr w:rsidR="005A1C3E" w:rsidRPr="005A1C3E" w:rsidTr="005A1C3E">
        <w:trPr>
          <w:jc w:val="center"/>
        </w:trPr>
        <w:tc>
          <w:tcPr>
            <w:tcW w:w="622" w:type="dxa"/>
          </w:tcPr>
          <w:p w:rsidR="005A1C3E" w:rsidRDefault="00971921" w:rsidP="00E84593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№</w:t>
            </w:r>
          </w:p>
          <w:p w:rsidR="00971921" w:rsidRPr="005A1C3E" w:rsidRDefault="00971921" w:rsidP="00E8459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A1C3E">
              <w:rPr>
                <w:b/>
                <w:sz w:val="22"/>
                <w:szCs w:val="22"/>
              </w:rPr>
              <w:t>п</w:t>
            </w:r>
            <w:proofErr w:type="gramEnd"/>
            <w:r w:rsidRPr="005A1C3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739" w:type="dxa"/>
          </w:tcPr>
          <w:p w:rsidR="00971921" w:rsidRPr="005A1C3E" w:rsidRDefault="00971921" w:rsidP="00E84593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Категория номеров</w:t>
            </w:r>
          </w:p>
        </w:tc>
        <w:tc>
          <w:tcPr>
            <w:tcW w:w="1701" w:type="dxa"/>
          </w:tcPr>
          <w:p w:rsidR="005A1C3E" w:rsidRDefault="00971921" w:rsidP="00E84593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 xml:space="preserve">Цена номера, </w:t>
            </w:r>
          </w:p>
          <w:p w:rsidR="00971921" w:rsidRPr="005A1C3E" w:rsidRDefault="00971921" w:rsidP="00E84593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971921" w:rsidRPr="005A1C3E" w:rsidRDefault="00971921" w:rsidP="00E84593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Цена места, руб.</w:t>
            </w:r>
          </w:p>
        </w:tc>
      </w:tr>
      <w:tr w:rsidR="005A1C3E" w:rsidTr="005A1C3E">
        <w:trPr>
          <w:jc w:val="center"/>
        </w:trPr>
        <w:tc>
          <w:tcPr>
            <w:tcW w:w="622" w:type="dxa"/>
          </w:tcPr>
          <w:p w:rsidR="00971921" w:rsidRPr="005A1C3E" w:rsidRDefault="00E84593" w:rsidP="005A1C3E">
            <w:pPr>
              <w:rPr>
                <w:sz w:val="22"/>
                <w:szCs w:val="22"/>
              </w:rPr>
            </w:pPr>
            <w:r w:rsidRPr="005A1C3E">
              <w:rPr>
                <w:sz w:val="22"/>
                <w:szCs w:val="22"/>
              </w:rPr>
              <w:t>1</w:t>
            </w:r>
          </w:p>
        </w:tc>
        <w:tc>
          <w:tcPr>
            <w:tcW w:w="3739" w:type="dxa"/>
          </w:tcPr>
          <w:p w:rsidR="00971921" w:rsidRPr="00E84593" w:rsidRDefault="00E84593" w:rsidP="00E84593">
            <w:pPr>
              <w:rPr>
                <w:sz w:val="22"/>
                <w:szCs w:val="22"/>
              </w:rPr>
            </w:pPr>
            <w:r w:rsidRPr="00E84593">
              <w:rPr>
                <w:sz w:val="22"/>
                <w:szCs w:val="22"/>
              </w:rPr>
              <w:t>Люкс</w:t>
            </w:r>
          </w:p>
        </w:tc>
        <w:tc>
          <w:tcPr>
            <w:tcW w:w="1701" w:type="dxa"/>
          </w:tcPr>
          <w:p w:rsidR="00971921" w:rsidRPr="005A1C3E" w:rsidRDefault="00E84593" w:rsidP="005A1C3E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3600-00</w:t>
            </w:r>
          </w:p>
        </w:tc>
        <w:tc>
          <w:tcPr>
            <w:tcW w:w="1417" w:type="dxa"/>
          </w:tcPr>
          <w:p w:rsidR="00971921" w:rsidRDefault="00971921" w:rsidP="0020690A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5A1C3E" w:rsidTr="005A1C3E">
        <w:trPr>
          <w:jc w:val="center"/>
        </w:trPr>
        <w:tc>
          <w:tcPr>
            <w:tcW w:w="622" w:type="dxa"/>
          </w:tcPr>
          <w:p w:rsidR="00971921" w:rsidRPr="005A1C3E" w:rsidRDefault="00E84593" w:rsidP="005A1C3E">
            <w:pPr>
              <w:rPr>
                <w:sz w:val="22"/>
                <w:szCs w:val="22"/>
              </w:rPr>
            </w:pPr>
            <w:r w:rsidRPr="005A1C3E">
              <w:rPr>
                <w:sz w:val="22"/>
                <w:szCs w:val="22"/>
              </w:rPr>
              <w:t>2</w:t>
            </w:r>
          </w:p>
        </w:tc>
        <w:tc>
          <w:tcPr>
            <w:tcW w:w="3739" w:type="dxa"/>
          </w:tcPr>
          <w:p w:rsidR="00971921" w:rsidRPr="00E84593" w:rsidRDefault="00E84593" w:rsidP="00E84593">
            <w:pPr>
              <w:rPr>
                <w:sz w:val="22"/>
                <w:szCs w:val="22"/>
              </w:rPr>
            </w:pPr>
            <w:r w:rsidRPr="00E84593">
              <w:rPr>
                <w:sz w:val="22"/>
                <w:szCs w:val="22"/>
              </w:rPr>
              <w:t>Семейный номер</w:t>
            </w:r>
          </w:p>
        </w:tc>
        <w:tc>
          <w:tcPr>
            <w:tcW w:w="1701" w:type="dxa"/>
          </w:tcPr>
          <w:p w:rsidR="00971921" w:rsidRPr="005A1C3E" w:rsidRDefault="00E84593" w:rsidP="00740A46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3</w:t>
            </w:r>
            <w:r w:rsidR="00740A46">
              <w:rPr>
                <w:b/>
                <w:sz w:val="22"/>
                <w:szCs w:val="22"/>
              </w:rPr>
              <w:t>4</w:t>
            </w:r>
            <w:r w:rsidRPr="005A1C3E">
              <w:rPr>
                <w:b/>
                <w:sz w:val="22"/>
                <w:szCs w:val="22"/>
              </w:rPr>
              <w:t>00-00</w:t>
            </w:r>
          </w:p>
        </w:tc>
        <w:tc>
          <w:tcPr>
            <w:tcW w:w="1417" w:type="dxa"/>
          </w:tcPr>
          <w:p w:rsidR="00971921" w:rsidRDefault="00971921" w:rsidP="0020690A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5A1C3E" w:rsidTr="005A1C3E">
        <w:trPr>
          <w:jc w:val="center"/>
        </w:trPr>
        <w:tc>
          <w:tcPr>
            <w:tcW w:w="622" w:type="dxa"/>
          </w:tcPr>
          <w:p w:rsidR="00971921" w:rsidRPr="005A1C3E" w:rsidRDefault="00E84593" w:rsidP="005A1C3E">
            <w:pPr>
              <w:rPr>
                <w:sz w:val="22"/>
                <w:szCs w:val="22"/>
              </w:rPr>
            </w:pPr>
            <w:r w:rsidRPr="005A1C3E">
              <w:rPr>
                <w:sz w:val="22"/>
                <w:szCs w:val="22"/>
              </w:rPr>
              <w:t>3</w:t>
            </w:r>
          </w:p>
        </w:tc>
        <w:tc>
          <w:tcPr>
            <w:tcW w:w="3739" w:type="dxa"/>
          </w:tcPr>
          <w:p w:rsidR="00971921" w:rsidRPr="00E84593" w:rsidRDefault="00E84593" w:rsidP="00E84593">
            <w:pPr>
              <w:rPr>
                <w:sz w:val="22"/>
                <w:szCs w:val="22"/>
              </w:rPr>
            </w:pPr>
            <w:r w:rsidRPr="00E84593">
              <w:rPr>
                <w:sz w:val="22"/>
                <w:szCs w:val="22"/>
              </w:rPr>
              <w:t>Однокомнатный  номер «Комфорт»</w:t>
            </w:r>
          </w:p>
        </w:tc>
        <w:tc>
          <w:tcPr>
            <w:tcW w:w="1701" w:type="dxa"/>
          </w:tcPr>
          <w:p w:rsidR="00971921" w:rsidRPr="005A1C3E" w:rsidRDefault="00B37FD4" w:rsidP="005A1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bookmarkStart w:id="0" w:name="_GoBack"/>
            <w:bookmarkEnd w:id="0"/>
            <w:r w:rsidR="00E84593" w:rsidRPr="005A1C3E">
              <w:rPr>
                <w:b/>
                <w:sz w:val="22"/>
                <w:szCs w:val="22"/>
              </w:rPr>
              <w:t>00-00</w:t>
            </w:r>
          </w:p>
        </w:tc>
        <w:tc>
          <w:tcPr>
            <w:tcW w:w="1417" w:type="dxa"/>
          </w:tcPr>
          <w:p w:rsidR="00971921" w:rsidRDefault="00971921" w:rsidP="0020690A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5A1C3E" w:rsidTr="005A1C3E">
        <w:trPr>
          <w:jc w:val="center"/>
        </w:trPr>
        <w:tc>
          <w:tcPr>
            <w:tcW w:w="622" w:type="dxa"/>
          </w:tcPr>
          <w:p w:rsidR="00971921" w:rsidRPr="005A1C3E" w:rsidRDefault="00E84593" w:rsidP="005A1C3E">
            <w:pPr>
              <w:rPr>
                <w:sz w:val="22"/>
                <w:szCs w:val="22"/>
              </w:rPr>
            </w:pPr>
            <w:r w:rsidRPr="005A1C3E">
              <w:rPr>
                <w:sz w:val="22"/>
                <w:szCs w:val="22"/>
              </w:rPr>
              <w:t>4</w:t>
            </w:r>
          </w:p>
        </w:tc>
        <w:tc>
          <w:tcPr>
            <w:tcW w:w="3739" w:type="dxa"/>
          </w:tcPr>
          <w:p w:rsidR="00971921" w:rsidRPr="00E84593" w:rsidRDefault="00E84593" w:rsidP="00E84593">
            <w:pPr>
              <w:rPr>
                <w:sz w:val="22"/>
                <w:szCs w:val="22"/>
              </w:rPr>
            </w:pPr>
            <w:r w:rsidRPr="00E84593">
              <w:rPr>
                <w:sz w:val="22"/>
                <w:szCs w:val="22"/>
              </w:rPr>
              <w:t>Двухкомнатный номер «Стандарт»</w:t>
            </w:r>
          </w:p>
        </w:tc>
        <w:tc>
          <w:tcPr>
            <w:tcW w:w="1701" w:type="dxa"/>
          </w:tcPr>
          <w:p w:rsidR="00971921" w:rsidRPr="005A1C3E" w:rsidRDefault="00E84593" w:rsidP="005A1C3E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2500-00</w:t>
            </w:r>
          </w:p>
        </w:tc>
        <w:tc>
          <w:tcPr>
            <w:tcW w:w="1417" w:type="dxa"/>
          </w:tcPr>
          <w:p w:rsidR="00971921" w:rsidRPr="005A1C3E" w:rsidRDefault="00E84593" w:rsidP="005A1C3E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1250-00</w:t>
            </w:r>
          </w:p>
        </w:tc>
      </w:tr>
      <w:tr w:rsidR="005A1C3E" w:rsidTr="005A1C3E">
        <w:trPr>
          <w:jc w:val="center"/>
        </w:trPr>
        <w:tc>
          <w:tcPr>
            <w:tcW w:w="622" w:type="dxa"/>
          </w:tcPr>
          <w:p w:rsidR="00971921" w:rsidRPr="005A1C3E" w:rsidRDefault="00E84593" w:rsidP="005A1C3E">
            <w:pPr>
              <w:rPr>
                <w:sz w:val="22"/>
                <w:szCs w:val="22"/>
              </w:rPr>
            </w:pPr>
            <w:r w:rsidRPr="005A1C3E">
              <w:rPr>
                <w:sz w:val="22"/>
                <w:szCs w:val="22"/>
              </w:rPr>
              <w:t>5</w:t>
            </w:r>
          </w:p>
        </w:tc>
        <w:tc>
          <w:tcPr>
            <w:tcW w:w="3739" w:type="dxa"/>
          </w:tcPr>
          <w:p w:rsidR="00971921" w:rsidRPr="00E84593" w:rsidRDefault="00E84593" w:rsidP="00E84593">
            <w:pPr>
              <w:rPr>
                <w:sz w:val="22"/>
                <w:szCs w:val="22"/>
              </w:rPr>
            </w:pPr>
            <w:r w:rsidRPr="00E84593">
              <w:rPr>
                <w:sz w:val="22"/>
                <w:szCs w:val="22"/>
              </w:rPr>
              <w:t>Однокомнатный номер «Стандарт»</w:t>
            </w:r>
          </w:p>
        </w:tc>
        <w:tc>
          <w:tcPr>
            <w:tcW w:w="1701" w:type="dxa"/>
          </w:tcPr>
          <w:p w:rsidR="00971921" w:rsidRPr="005A1C3E" w:rsidRDefault="00E84593" w:rsidP="005A1C3E">
            <w:pPr>
              <w:jc w:val="center"/>
              <w:rPr>
                <w:b/>
                <w:sz w:val="22"/>
                <w:szCs w:val="22"/>
              </w:rPr>
            </w:pPr>
            <w:r w:rsidRPr="005A1C3E">
              <w:rPr>
                <w:b/>
                <w:sz w:val="22"/>
                <w:szCs w:val="22"/>
              </w:rPr>
              <w:t>1500-00</w:t>
            </w:r>
          </w:p>
        </w:tc>
        <w:tc>
          <w:tcPr>
            <w:tcW w:w="1417" w:type="dxa"/>
          </w:tcPr>
          <w:p w:rsidR="00971921" w:rsidRPr="005A1C3E" w:rsidRDefault="00971921" w:rsidP="005A1C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1C3E" w:rsidTr="005A1C3E">
        <w:trPr>
          <w:jc w:val="center"/>
        </w:trPr>
        <w:tc>
          <w:tcPr>
            <w:tcW w:w="622" w:type="dxa"/>
          </w:tcPr>
          <w:p w:rsidR="00971921" w:rsidRPr="005A1C3E" w:rsidRDefault="00E84593" w:rsidP="005A1C3E">
            <w:pPr>
              <w:rPr>
                <w:sz w:val="22"/>
                <w:szCs w:val="22"/>
              </w:rPr>
            </w:pPr>
            <w:r w:rsidRPr="005A1C3E">
              <w:rPr>
                <w:sz w:val="22"/>
                <w:szCs w:val="22"/>
              </w:rPr>
              <w:t>6</w:t>
            </w:r>
          </w:p>
        </w:tc>
        <w:tc>
          <w:tcPr>
            <w:tcW w:w="3739" w:type="dxa"/>
          </w:tcPr>
          <w:p w:rsidR="00971921" w:rsidRPr="00E84593" w:rsidRDefault="00E84593" w:rsidP="00E84593">
            <w:pPr>
              <w:rPr>
                <w:sz w:val="22"/>
                <w:szCs w:val="22"/>
              </w:rPr>
            </w:pPr>
            <w:r w:rsidRPr="00E84593">
              <w:rPr>
                <w:sz w:val="22"/>
                <w:szCs w:val="22"/>
              </w:rPr>
              <w:t>Хостел</w:t>
            </w:r>
          </w:p>
        </w:tc>
        <w:tc>
          <w:tcPr>
            <w:tcW w:w="1701" w:type="dxa"/>
          </w:tcPr>
          <w:p w:rsidR="00971921" w:rsidRPr="005A1C3E" w:rsidRDefault="00971921" w:rsidP="005A1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71921" w:rsidRPr="005A1C3E" w:rsidRDefault="00740A46" w:rsidP="005A1C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84593" w:rsidRPr="005A1C3E">
              <w:rPr>
                <w:b/>
                <w:sz w:val="22"/>
                <w:szCs w:val="22"/>
              </w:rPr>
              <w:t>00-00</w:t>
            </w:r>
          </w:p>
        </w:tc>
      </w:tr>
    </w:tbl>
    <w:p w:rsidR="00971921" w:rsidRPr="005A1C3E" w:rsidRDefault="00971921" w:rsidP="0020690A">
      <w:pPr>
        <w:jc w:val="right"/>
        <w:rPr>
          <w:b/>
          <w:sz w:val="22"/>
          <w:szCs w:val="22"/>
          <w:u w:val="single"/>
        </w:rPr>
      </w:pPr>
    </w:p>
    <w:p w:rsidR="0020690A" w:rsidRPr="005A1C3E" w:rsidRDefault="0020690A" w:rsidP="0020690A">
      <w:pPr>
        <w:rPr>
          <w:b/>
          <w:sz w:val="22"/>
          <w:szCs w:val="22"/>
          <w:u w:val="single"/>
        </w:rPr>
      </w:pPr>
      <w:r w:rsidRPr="005A1C3E">
        <w:rPr>
          <w:b/>
          <w:sz w:val="22"/>
          <w:szCs w:val="22"/>
        </w:rPr>
        <w:t xml:space="preserve">              </w:t>
      </w:r>
      <w:r w:rsidR="005A1C3E" w:rsidRPr="005A1C3E">
        <w:rPr>
          <w:b/>
          <w:sz w:val="22"/>
          <w:szCs w:val="22"/>
        </w:rPr>
        <w:t xml:space="preserve">     </w:t>
      </w:r>
      <w:r w:rsidRPr="005A1C3E">
        <w:rPr>
          <w:b/>
          <w:sz w:val="22"/>
          <w:szCs w:val="22"/>
          <w:u w:val="single"/>
        </w:rPr>
        <w:t xml:space="preserve"> </w:t>
      </w:r>
      <w:r w:rsidR="00E84593" w:rsidRPr="005A1C3E">
        <w:rPr>
          <w:b/>
          <w:sz w:val="22"/>
          <w:szCs w:val="22"/>
          <w:u w:val="single"/>
        </w:rPr>
        <w:t>Дополнительные услуги:</w:t>
      </w:r>
    </w:p>
    <w:p w:rsidR="00E84593" w:rsidRDefault="00E84593" w:rsidP="0020690A"/>
    <w:tbl>
      <w:tblPr>
        <w:tblStyle w:val="a5"/>
        <w:tblW w:w="8300" w:type="dxa"/>
        <w:tblInd w:w="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92"/>
        <w:gridCol w:w="4908"/>
      </w:tblGrid>
      <w:tr w:rsidR="00E84593" w:rsidTr="005A1C3E">
        <w:trPr>
          <w:trHeight w:val="1327"/>
        </w:trPr>
        <w:tc>
          <w:tcPr>
            <w:tcW w:w="3392" w:type="dxa"/>
          </w:tcPr>
          <w:p w:rsidR="00E84593" w:rsidRPr="00E84593" w:rsidRDefault="00E84593" w:rsidP="00E84593">
            <w:pPr>
              <w:rPr>
                <w:b/>
              </w:rPr>
            </w:pPr>
            <w:r w:rsidRPr="00E84593">
              <w:rPr>
                <w:b/>
              </w:rPr>
              <w:t xml:space="preserve">Стоянка легкового автомобиля    </w:t>
            </w:r>
          </w:p>
          <w:p w:rsidR="00E84593" w:rsidRDefault="00E84593" w:rsidP="00E84593">
            <w:r>
              <w:t xml:space="preserve">Стоянка мотоцикла  </w:t>
            </w:r>
          </w:p>
          <w:p w:rsidR="00E84593" w:rsidRPr="00E84593" w:rsidRDefault="00E84593" w:rsidP="00E84593">
            <w:pPr>
              <w:rPr>
                <w:b/>
              </w:rPr>
            </w:pPr>
            <w:r w:rsidRPr="00E84593">
              <w:rPr>
                <w:b/>
              </w:rPr>
              <w:t>Стоянка микроавтобуса</w:t>
            </w:r>
          </w:p>
          <w:p w:rsidR="00E84593" w:rsidRDefault="00E84593" w:rsidP="00E84593">
            <w:r>
              <w:t>Стоянка Грузового автомобиля/автобуса</w:t>
            </w:r>
          </w:p>
          <w:p w:rsidR="00E84593" w:rsidRDefault="00E84593" w:rsidP="00E84593">
            <w:pPr>
              <w:rPr>
                <w:b/>
              </w:rPr>
            </w:pPr>
            <w:r w:rsidRPr="00E84593">
              <w:rPr>
                <w:b/>
              </w:rPr>
              <w:t>Дополнительное место</w:t>
            </w:r>
          </w:p>
          <w:p w:rsidR="005A1C3E" w:rsidRPr="005A1C3E" w:rsidRDefault="005A1C3E" w:rsidP="00E84593">
            <w:r w:rsidRPr="005A1C3E">
              <w:t>Завтрак «шведский стол»</w:t>
            </w:r>
          </w:p>
          <w:p w:rsidR="00E84593" w:rsidRDefault="00E84593" w:rsidP="0020690A"/>
        </w:tc>
        <w:tc>
          <w:tcPr>
            <w:tcW w:w="4908" w:type="dxa"/>
          </w:tcPr>
          <w:p w:rsidR="00E84593" w:rsidRPr="00E84593" w:rsidRDefault="00E84593" w:rsidP="0020690A">
            <w:pPr>
              <w:rPr>
                <w:b/>
              </w:rPr>
            </w:pPr>
            <w:r w:rsidRPr="00E84593">
              <w:rPr>
                <w:b/>
              </w:rPr>
              <w:t>120-00 руб./сутки</w:t>
            </w:r>
          </w:p>
          <w:p w:rsidR="00E84593" w:rsidRDefault="00E84593" w:rsidP="0020690A">
            <w:r>
              <w:t>60-00 руб./сутки</w:t>
            </w:r>
          </w:p>
          <w:p w:rsidR="00E84593" w:rsidRPr="00E84593" w:rsidRDefault="00E84593" w:rsidP="0020690A">
            <w:pPr>
              <w:rPr>
                <w:b/>
              </w:rPr>
            </w:pPr>
            <w:r w:rsidRPr="00E84593">
              <w:rPr>
                <w:b/>
              </w:rPr>
              <w:t>150-00 руб./сутки</w:t>
            </w:r>
          </w:p>
          <w:p w:rsidR="00E84593" w:rsidRDefault="00E84593" w:rsidP="0020690A">
            <w:r>
              <w:t>250-00 руб./сутки</w:t>
            </w:r>
          </w:p>
          <w:p w:rsidR="00E84593" w:rsidRDefault="00E84593" w:rsidP="0020690A"/>
          <w:p w:rsidR="00E84593" w:rsidRDefault="00740A46" w:rsidP="0020690A">
            <w:r>
              <w:rPr>
                <w:b/>
              </w:rPr>
              <w:t>7</w:t>
            </w:r>
            <w:r w:rsidR="00E84593" w:rsidRPr="00E84593">
              <w:rPr>
                <w:b/>
              </w:rPr>
              <w:t>00-00 руб</w:t>
            </w:r>
            <w:r w:rsidR="00E84593">
              <w:t>.</w:t>
            </w:r>
          </w:p>
          <w:p w:rsidR="005A1C3E" w:rsidRDefault="005A1C3E" w:rsidP="0020690A">
            <w:r>
              <w:t xml:space="preserve">300 </w:t>
            </w:r>
            <w:proofErr w:type="spellStart"/>
            <w:r>
              <w:t>руб</w:t>
            </w:r>
            <w:proofErr w:type="spellEnd"/>
            <w:r>
              <w:t>/чел.</w:t>
            </w:r>
          </w:p>
        </w:tc>
      </w:tr>
    </w:tbl>
    <w:p w:rsidR="00E84593" w:rsidRDefault="00E84593" w:rsidP="0020690A"/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p w:rsidR="00E84593" w:rsidRDefault="00E84593" w:rsidP="0020690A">
      <w:pPr>
        <w:spacing w:line="360" w:lineRule="auto"/>
        <w:jc w:val="right"/>
        <w:rPr>
          <w:i/>
        </w:rPr>
      </w:pPr>
    </w:p>
    <w:sectPr w:rsidR="00E84593" w:rsidSect="0032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A04"/>
    <w:multiLevelType w:val="hybridMultilevel"/>
    <w:tmpl w:val="5756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C18B5"/>
    <w:multiLevelType w:val="multilevel"/>
    <w:tmpl w:val="4F221E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830"/>
    <w:rsid w:val="0000678D"/>
    <w:rsid w:val="000238A0"/>
    <w:rsid w:val="000319BC"/>
    <w:rsid w:val="00051C09"/>
    <w:rsid w:val="00077342"/>
    <w:rsid w:val="00110F58"/>
    <w:rsid w:val="001117EE"/>
    <w:rsid w:val="00146846"/>
    <w:rsid w:val="00160554"/>
    <w:rsid w:val="00160931"/>
    <w:rsid w:val="00176020"/>
    <w:rsid w:val="001B32B5"/>
    <w:rsid w:val="001D5509"/>
    <w:rsid w:val="001F5926"/>
    <w:rsid w:val="00204AC8"/>
    <w:rsid w:val="0020690A"/>
    <w:rsid w:val="002D0841"/>
    <w:rsid w:val="00326847"/>
    <w:rsid w:val="00327478"/>
    <w:rsid w:val="00360C4E"/>
    <w:rsid w:val="00371E30"/>
    <w:rsid w:val="0037308F"/>
    <w:rsid w:val="00394F86"/>
    <w:rsid w:val="00420AFB"/>
    <w:rsid w:val="00450D36"/>
    <w:rsid w:val="00491979"/>
    <w:rsid w:val="004A584A"/>
    <w:rsid w:val="004B1D51"/>
    <w:rsid w:val="004B7496"/>
    <w:rsid w:val="00500582"/>
    <w:rsid w:val="0050716F"/>
    <w:rsid w:val="005456D2"/>
    <w:rsid w:val="005620F0"/>
    <w:rsid w:val="005A1C3E"/>
    <w:rsid w:val="00604BA2"/>
    <w:rsid w:val="00614945"/>
    <w:rsid w:val="00616BCD"/>
    <w:rsid w:val="00650C7A"/>
    <w:rsid w:val="0065211F"/>
    <w:rsid w:val="0067321C"/>
    <w:rsid w:val="00687E61"/>
    <w:rsid w:val="006A6C9B"/>
    <w:rsid w:val="006C3F43"/>
    <w:rsid w:val="006F2FAF"/>
    <w:rsid w:val="007171D2"/>
    <w:rsid w:val="00740A46"/>
    <w:rsid w:val="007527B7"/>
    <w:rsid w:val="007632D1"/>
    <w:rsid w:val="007B0D5A"/>
    <w:rsid w:val="007C66DD"/>
    <w:rsid w:val="008069A7"/>
    <w:rsid w:val="0086397E"/>
    <w:rsid w:val="008A3900"/>
    <w:rsid w:val="008B712D"/>
    <w:rsid w:val="008C6761"/>
    <w:rsid w:val="008C7A13"/>
    <w:rsid w:val="008D4369"/>
    <w:rsid w:val="008E7163"/>
    <w:rsid w:val="008F4EE1"/>
    <w:rsid w:val="00912020"/>
    <w:rsid w:val="00916906"/>
    <w:rsid w:val="00917565"/>
    <w:rsid w:val="00921F6E"/>
    <w:rsid w:val="00954F85"/>
    <w:rsid w:val="00970BBF"/>
    <w:rsid w:val="00971921"/>
    <w:rsid w:val="009A2DDE"/>
    <w:rsid w:val="009B75F1"/>
    <w:rsid w:val="009C55F4"/>
    <w:rsid w:val="009D0E08"/>
    <w:rsid w:val="009E2C7D"/>
    <w:rsid w:val="00A240BD"/>
    <w:rsid w:val="00A651D4"/>
    <w:rsid w:val="00A870F0"/>
    <w:rsid w:val="00A958FF"/>
    <w:rsid w:val="00AC7AB6"/>
    <w:rsid w:val="00B011FD"/>
    <w:rsid w:val="00B1203A"/>
    <w:rsid w:val="00B17728"/>
    <w:rsid w:val="00B31A5F"/>
    <w:rsid w:val="00B33CE1"/>
    <w:rsid w:val="00B36C41"/>
    <w:rsid w:val="00B37FD4"/>
    <w:rsid w:val="00B42BD1"/>
    <w:rsid w:val="00C232A1"/>
    <w:rsid w:val="00C67113"/>
    <w:rsid w:val="00C71783"/>
    <w:rsid w:val="00C931CA"/>
    <w:rsid w:val="00CC012A"/>
    <w:rsid w:val="00CD5830"/>
    <w:rsid w:val="00D32CDD"/>
    <w:rsid w:val="00D603AD"/>
    <w:rsid w:val="00D80DB8"/>
    <w:rsid w:val="00DA3431"/>
    <w:rsid w:val="00DB1EC3"/>
    <w:rsid w:val="00DB2671"/>
    <w:rsid w:val="00E01F72"/>
    <w:rsid w:val="00E15750"/>
    <w:rsid w:val="00E46732"/>
    <w:rsid w:val="00E540DE"/>
    <w:rsid w:val="00E6370F"/>
    <w:rsid w:val="00E77414"/>
    <w:rsid w:val="00E84593"/>
    <w:rsid w:val="00E86573"/>
    <w:rsid w:val="00EF14C0"/>
    <w:rsid w:val="00EF60AD"/>
    <w:rsid w:val="00F01D26"/>
    <w:rsid w:val="00F6545C"/>
    <w:rsid w:val="00F8495B"/>
    <w:rsid w:val="00FA7BB6"/>
    <w:rsid w:val="00FB1757"/>
    <w:rsid w:val="00FB490E"/>
    <w:rsid w:val="00FD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750"/>
    <w:pPr>
      <w:ind w:left="720"/>
      <w:contextualSpacing/>
    </w:pPr>
  </w:style>
  <w:style w:type="table" w:styleId="a5">
    <w:name w:val="Table Grid"/>
    <w:basedOn w:val="a1"/>
    <w:uiPriority w:val="59"/>
    <w:rsid w:val="0065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0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750"/>
    <w:pPr>
      <w:ind w:left="720"/>
      <w:contextualSpacing/>
    </w:pPr>
  </w:style>
  <w:style w:type="table" w:styleId="a5">
    <w:name w:val="Table Grid"/>
    <w:basedOn w:val="a1"/>
    <w:uiPriority w:val="59"/>
    <w:rsid w:val="0065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thot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DCD1-7A0C-46D4-98BA-CC92CCCC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Турбюро</cp:lastModifiedBy>
  <cp:revision>30</cp:revision>
  <cp:lastPrinted>2016-02-15T11:37:00Z</cp:lastPrinted>
  <dcterms:created xsi:type="dcterms:W3CDTF">2017-02-22T06:42:00Z</dcterms:created>
  <dcterms:modified xsi:type="dcterms:W3CDTF">2019-01-21T13:51:00Z</dcterms:modified>
</cp:coreProperties>
</file>